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7E" w:rsidRDefault="005A4F23" w:rsidP="005445C7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-553085</wp:posOffset>
                </wp:positionV>
                <wp:extent cx="6035040" cy="992777"/>
                <wp:effectExtent l="0" t="0" r="2286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992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067E" w:rsidRPr="003B067E" w:rsidRDefault="003B067E">
                            <w:pPr>
                              <w:rPr>
                                <w:rFonts w:ascii="Trebuchet MS" w:hAnsi="Trebuchet MS"/>
                                <w:sz w:val="28"/>
                                <w:lang w:val="en-US"/>
                              </w:rPr>
                            </w:pPr>
                            <w:r w:rsidRPr="003B067E">
                              <w:rPr>
                                <w:rFonts w:ascii="Trebuchet MS" w:hAnsi="Trebuchet MS"/>
                                <w:sz w:val="28"/>
                                <w:lang w:val="en-US"/>
                              </w:rPr>
                              <w:t xml:space="preserve">Jotmans Hall Primary School </w:t>
                            </w:r>
                          </w:p>
                          <w:p w:rsidR="003B067E" w:rsidRDefault="003B067E">
                            <w:pPr>
                              <w:rPr>
                                <w:rFonts w:ascii="Trebuchet MS" w:hAnsi="Trebuchet MS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3B067E">
                              <w:rPr>
                                <w:rFonts w:ascii="Trebuchet MS" w:hAnsi="Trebuchet MS"/>
                                <w:sz w:val="28"/>
                                <w:lang w:val="en-US"/>
                              </w:rPr>
                              <w:t>Headteacher’s</w:t>
                            </w:r>
                            <w:proofErr w:type="spellEnd"/>
                            <w:r w:rsidRPr="003B067E">
                              <w:rPr>
                                <w:rFonts w:ascii="Trebuchet MS" w:hAnsi="Trebuchet MS"/>
                                <w:sz w:val="28"/>
                                <w:lang w:val="en-US"/>
                              </w:rPr>
                              <w:t xml:space="preserve"> Newsletter </w:t>
                            </w:r>
                          </w:p>
                          <w:p w:rsidR="009959EC" w:rsidRPr="003B067E" w:rsidRDefault="001C27B5">
                            <w:pPr>
                              <w:rPr>
                                <w:rFonts w:ascii="Trebuchet MS" w:hAnsi="Trebuchet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lang w:val="en-US"/>
                              </w:rPr>
                              <w:t>Spring 1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95pt;margin-top:-43.55pt;width:475.2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" fillcolor="white [3201]" strokeweight=".5pt">
                <v:textbox>
                  <w:txbxContent>
                    <w:p w:rsidR="003B067E" w:rsidRPr="003B067E" w:rsidRDefault="003B067E">
                      <w:pPr>
                        <w:rPr>
                          <w:rFonts w:ascii="Trebuchet MS" w:hAnsi="Trebuchet MS"/>
                          <w:sz w:val="28"/>
                          <w:lang w:val="en-US"/>
                        </w:rPr>
                      </w:pPr>
                      <w:r w:rsidRPr="003B067E">
                        <w:rPr>
                          <w:rFonts w:ascii="Trebuchet MS" w:hAnsi="Trebuchet MS"/>
                          <w:sz w:val="28"/>
                          <w:lang w:val="en-US"/>
                        </w:rPr>
                        <w:t xml:space="preserve">Jotmans Hall Primary School </w:t>
                      </w:r>
                    </w:p>
                    <w:p w:rsidR="003B067E" w:rsidRDefault="003B067E">
                      <w:pPr>
                        <w:rPr>
                          <w:rFonts w:ascii="Trebuchet MS" w:hAnsi="Trebuchet MS"/>
                          <w:sz w:val="28"/>
                          <w:lang w:val="en-US"/>
                        </w:rPr>
                      </w:pPr>
                      <w:proofErr w:type="spellStart"/>
                      <w:r w:rsidRPr="003B067E">
                        <w:rPr>
                          <w:rFonts w:ascii="Trebuchet MS" w:hAnsi="Trebuchet MS"/>
                          <w:sz w:val="28"/>
                          <w:lang w:val="en-US"/>
                        </w:rPr>
                        <w:t>Headteacher’s</w:t>
                      </w:r>
                      <w:proofErr w:type="spellEnd"/>
                      <w:r w:rsidRPr="003B067E">
                        <w:rPr>
                          <w:rFonts w:ascii="Trebuchet MS" w:hAnsi="Trebuchet MS"/>
                          <w:sz w:val="28"/>
                          <w:lang w:val="en-US"/>
                        </w:rPr>
                        <w:t xml:space="preserve"> Newsletter </w:t>
                      </w:r>
                    </w:p>
                    <w:p w:rsidR="009959EC" w:rsidRPr="003B067E" w:rsidRDefault="001C27B5">
                      <w:pPr>
                        <w:rPr>
                          <w:rFonts w:ascii="Trebuchet MS" w:hAnsi="Trebuchet MS"/>
                          <w:sz w:val="28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lang w:val="en-US"/>
                        </w:rPr>
                        <w:t>Spring 1 2021</w:t>
                      </w:r>
                    </w:p>
                  </w:txbxContent>
                </v:textbox>
              </v:shape>
            </w:pict>
          </mc:Fallback>
        </mc:AlternateContent>
      </w:r>
    </w:p>
    <w:p w:rsidR="003B067E" w:rsidRPr="009959EC" w:rsidRDefault="003B067E" w:rsidP="005445C7">
      <w:pPr>
        <w:rPr>
          <w:b/>
          <w:lang w:val="en-US"/>
        </w:rPr>
      </w:pPr>
    </w:p>
    <w:p w:rsidR="002B3143" w:rsidRDefault="002B3143" w:rsidP="005445C7">
      <w:pPr>
        <w:jc w:val="both"/>
        <w:rPr>
          <w:rFonts w:ascii="Calibri" w:hAnsi="Calibri" w:cs="Calibri"/>
          <w:lang w:val="en-US"/>
        </w:rPr>
      </w:pPr>
      <w:r w:rsidRPr="002B3143">
        <w:rPr>
          <w:rFonts w:ascii="Calibri" w:hAnsi="Calibri" w:cs="Calibri"/>
          <w:lang w:val="en-US"/>
        </w:rPr>
        <w:t>I</w:t>
      </w:r>
      <w:r w:rsidR="001C27B5">
        <w:rPr>
          <w:rFonts w:ascii="Calibri" w:hAnsi="Calibri" w:cs="Calibri"/>
          <w:lang w:val="en-US"/>
        </w:rPr>
        <w:t xml:space="preserve"> would like to begin this newsletter by thanking you and </w:t>
      </w:r>
      <w:r w:rsidR="00A6558A">
        <w:rPr>
          <w:rFonts w:ascii="Calibri" w:hAnsi="Calibri" w:cs="Calibri"/>
          <w:lang w:val="en-US"/>
        </w:rPr>
        <w:t xml:space="preserve">all </w:t>
      </w:r>
      <w:r w:rsidR="001C27B5">
        <w:rPr>
          <w:rFonts w:ascii="Calibri" w:hAnsi="Calibri" w:cs="Calibri"/>
          <w:lang w:val="en-US"/>
        </w:rPr>
        <w:t>the children of Jotmans Hall for your fantastic support and positivity during this lockdown</w:t>
      </w:r>
      <w:r w:rsidRPr="002B3143">
        <w:rPr>
          <w:rFonts w:ascii="Calibri" w:hAnsi="Calibri" w:cs="Calibri"/>
          <w:lang w:val="en-US"/>
        </w:rPr>
        <w:t>.</w:t>
      </w:r>
      <w:r w:rsidR="001C27B5">
        <w:rPr>
          <w:rFonts w:ascii="Calibri" w:hAnsi="Calibri" w:cs="Calibri"/>
          <w:lang w:val="en-US"/>
        </w:rPr>
        <w:t xml:space="preserve"> I know that home schooling brings many challenges, but the </w:t>
      </w:r>
      <w:r w:rsidR="00A6558A">
        <w:rPr>
          <w:rFonts w:ascii="Calibri" w:hAnsi="Calibri" w:cs="Calibri"/>
          <w:lang w:val="en-US"/>
        </w:rPr>
        <w:t>response from everyone</w:t>
      </w:r>
      <w:r w:rsidR="001C27B5">
        <w:rPr>
          <w:rFonts w:ascii="Calibri" w:hAnsi="Calibri" w:cs="Calibri"/>
          <w:lang w:val="en-US"/>
        </w:rPr>
        <w:t xml:space="preserve"> has </w:t>
      </w:r>
      <w:r w:rsidR="00A6558A">
        <w:rPr>
          <w:rFonts w:ascii="Calibri" w:hAnsi="Calibri" w:cs="Calibri"/>
          <w:lang w:val="en-US"/>
        </w:rPr>
        <w:t>been magnificent</w:t>
      </w:r>
      <w:r w:rsidR="001C27B5">
        <w:rPr>
          <w:rFonts w:ascii="Calibri" w:hAnsi="Calibri" w:cs="Calibri"/>
          <w:lang w:val="en-US"/>
        </w:rPr>
        <w:t xml:space="preserve">. </w:t>
      </w:r>
    </w:p>
    <w:p w:rsidR="001C27B5" w:rsidRDefault="001C27B5" w:rsidP="005445C7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As you will be aware the Prime Minister announced that </w:t>
      </w:r>
      <w:r w:rsidR="00A6558A">
        <w:rPr>
          <w:rFonts w:ascii="Calibri" w:hAnsi="Calibri" w:cs="Calibri"/>
          <w:lang w:val="en-US"/>
        </w:rPr>
        <w:t xml:space="preserve">the </w:t>
      </w:r>
      <w:r>
        <w:rPr>
          <w:rFonts w:ascii="Calibri" w:hAnsi="Calibri" w:cs="Calibri"/>
          <w:lang w:val="en-US"/>
        </w:rPr>
        <w:t>8</w:t>
      </w:r>
      <w:r w:rsidRPr="001C27B5"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lang w:val="en-US"/>
        </w:rPr>
        <w:t xml:space="preserve"> March 2021 is the earliest that the school</w:t>
      </w:r>
      <w:r w:rsidR="00A6558A">
        <w:rPr>
          <w:rFonts w:ascii="Calibri" w:hAnsi="Calibri" w:cs="Calibri"/>
          <w:lang w:val="en-US"/>
        </w:rPr>
        <w:t xml:space="preserve"> will</w:t>
      </w:r>
      <w:r>
        <w:rPr>
          <w:rFonts w:ascii="Calibri" w:hAnsi="Calibri" w:cs="Calibri"/>
          <w:lang w:val="en-US"/>
        </w:rPr>
        <w:t xml:space="preserve"> reopen, and once we have more information about the Government’s plans I will be in touch with you all.</w:t>
      </w:r>
    </w:p>
    <w:p w:rsidR="001C27B5" w:rsidRDefault="001C27B5" w:rsidP="005445C7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It was good to know that so many of you were able to meet with your child’s class teacher during our first Virtual Parent Consultations. Inevitability, there were a few teething problems, and apologies if you encountered any of those. </w:t>
      </w:r>
    </w:p>
    <w:p w:rsidR="00A6558A" w:rsidRDefault="00A6558A" w:rsidP="005445C7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While the school has been quiet we have taken the opportunity to make some improvements. All the toilets have been painted, so they all look a lot brighter. Other areas around the school have also had a lick of paint, so we are looking a lot smarter in places!</w:t>
      </w:r>
    </w:p>
    <w:p w:rsidR="00A6558A" w:rsidRDefault="00A6558A" w:rsidP="005445C7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kitchen have also been spending the time developing new meals for the lunch menu. We’ve been lucky enough to have a few tasters and there are definitely some treats in store for the children when we are eventually back together.</w:t>
      </w:r>
    </w:p>
    <w:p w:rsidR="00A6558A" w:rsidRPr="002B3143" w:rsidRDefault="00A6558A" w:rsidP="005445C7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Here’s wishing you a very restful half term break………..and fingers crossed we are all back together soon.</w:t>
      </w:r>
    </w:p>
    <w:p w:rsidR="005A4F23" w:rsidRDefault="00140B0A" w:rsidP="005445C7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3810</wp:posOffset>
            </wp:positionV>
            <wp:extent cx="1461277" cy="54292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ra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7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F23" w:rsidRDefault="005A4F23" w:rsidP="005445C7">
      <w:pPr>
        <w:jc w:val="both"/>
        <w:rPr>
          <w:rFonts w:ascii="Calibri" w:hAnsi="Calibri" w:cs="Calibri"/>
          <w:lang w:val="en-US"/>
        </w:rPr>
      </w:pPr>
    </w:p>
    <w:p w:rsidR="00140B0A" w:rsidRDefault="00140B0A" w:rsidP="005445C7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Headteacher</w:t>
      </w:r>
    </w:p>
    <w:p w:rsidR="00140B0A" w:rsidRDefault="00140B0A" w:rsidP="00F404EB">
      <w:pPr>
        <w:rPr>
          <w:b/>
          <w:u w:val="single"/>
          <w:lang w:val="en-US"/>
        </w:rPr>
      </w:pPr>
    </w:p>
    <w:p w:rsidR="00140B0A" w:rsidRDefault="00140B0A" w:rsidP="00F404EB">
      <w:pPr>
        <w:rPr>
          <w:b/>
          <w:u w:val="single"/>
          <w:lang w:val="en-US"/>
        </w:rPr>
      </w:pPr>
    </w:p>
    <w:p w:rsidR="00140B0A" w:rsidRDefault="00140B0A" w:rsidP="00F404EB">
      <w:pPr>
        <w:rPr>
          <w:b/>
          <w:u w:val="single"/>
          <w:lang w:val="en-US"/>
        </w:rPr>
      </w:pPr>
    </w:p>
    <w:p w:rsidR="00140B0A" w:rsidRDefault="00140B0A" w:rsidP="00F404EB">
      <w:pPr>
        <w:rPr>
          <w:b/>
          <w:u w:val="single"/>
          <w:lang w:val="en-US"/>
        </w:rPr>
      </w:pPr>
      <w:r w:rsidRPr="002B3143">
        <w:rPr>
          <w:noProof/>
          <w:color w:val="FF0000"/>
          <w:lang w:eastAsia="en-GB"/>
        </w:rPr>
        <w:drawing>
          <wp:anchor distT="0" distB="0" distL="114300" distR="114300" simplePos="0" relativeHeight="251688960" behindDoc="0" locked="0" layoutInCell="1" allowOverlap="1" wp14:anchorId="02B7EB8B" wp14:editId="64D3E41F">
            <wp:simplePos x="0" y="0"/>
            <wp:positionH relativeFrom="column">
              <wp:posOffset>2108835</wp:posOffset>
            </wp:positionH>
            <wp:positionV relativeFrom="paragraph">
              <wp:posOffset>-463550</wp:posOffset>
            </wp:positionV>
            <wp:extent cx="61722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B0A" w:rsidRDefault="00140B0A" w:rsidP="00F404EB">
      <w:pPr>
        <w:rPr>
          <w:b/>
          <w:u w:val="single"/>
          <w:lang w:val="en-US"/>
        </w:rPr>
      </w:pPr>
    </w:p>
    <w:p w:rsidR="005445C7" w:rsidRPr="004343D3" w:rsidRDefault="00DC437C" w:rsidP="00F404EB">
      <w:pPr>
        <w:rPr>
          <w:u w:val="single"/>
          <w:lang w:val="en-US"/>
        </w:rPr>
      </w:pPr>
      <w:r w:rsidRPr="004343D3">
        <w:rPr>
          <w:b/>
          <w:u w:val="single"/>
          <w:lang w:val="en-US"/>
        </w:rPr>
        <w:t>News</w:t>
      </w:r>
      <w:r w:rsidR="003D2817" w:rsidRPr="004343D3">
        <w:rPr>
          <w:b/>
          <w:u w:val="single"/>
          <w:lang w:val="en-US"/>
        </w:rPr>
        <w:t>:</w:t>
      </w:r>
      <w:r w:rsidR="005445C7" w:rsidRPr="004343D3">
        <w:rPr>
          <w:b/>
          <w:u w:val="single"/>
          <w:lang w:val="en-US"/>
        </w:rPr>
        <w:t xml:space="preserve"> </w:t>
      </w:r>
    </w:p>
    <w:p w:rsidR="002E5ACA" w:rsidRPr="005A4F23" w:rsidRDefault="00140B0A" w:rsidP="00B51151">
      <w:pPr>
        <w:jc w:val="both"/>
        <w:rPr>
          <w:b/>
          <w:noProof/>
          <w:lang w:eastAsia="en-GB"/>
        </w:rPr>
      </w:pPr>
      <w:r>
        <w:rPr>
          <w:b/>
          <w:noProof/>
          <w:lang w:eastAsia="en-GB"/>
        </w:rPr>
        <w:t>BORIS THE LOCKDOWN LEVERET</w:t>
      </w:r>
    </w:p>
    <w:p w:rsidR="00140B0A" w:rsidRDefault="00140B0A" w:rsidP="00956619">
      <w:pPr>
        <w:jc w:val="both"/>
        <w:rPr>
          <w:lang w:val="en-US"/>
        </w:rPr>
      </w:pPr>
      <w:r>
        <w:rPr>
          <w:lang w:val="en-US"/>
        </w:rPr>
        <w:t>Thank you to everyone who designed a lock for Boris the Lockdown Leveret</w:t>
      </w:r>
      <w:r w:rsidR="00813F19" w:rsidRPr="00813F19">
        <w:rPr>
          <w:lang w:val="en-US"/>
        </w:rPr>
        <w:t>.</w:t>
      </w:r>
      <w:r>
        <w:rPr>
          <w:lang w:val="en-US"/>
        </w:rPr>
        <w:t xml:space="preserve"> I’m pleased to say he has been decorated and will soon be on his way to </w:t>
      </w:r>
      <w:proofErr w:type="spellStart"/>
      <w:r>
        <w:rPr>
          <w:lang w:val="en-US"/>
        </w:rPr>
        <w:t>Southend</w:t>
      </w:r>
      <w:proofErr w:type="spellEnd"/>
      <w:r>
        <w:rPr>
          <w:lang w:val="en-US"/>
        </w:rPr>
        <w:t>. Over the summer he will take place in a trail that everyone can take part in, all taking place to raise money for Haven’s Hospice.</w:t>
      </w:r>
      <w:r w:rsidR="006D6AD9">
        <w:rPr>
          <w:lang w:val="en-US"/>
        </w:rPr>
        <w:t xml:space="preserve"> For more information go to </w:t>
      </w:r>
      <w:hyperlink r:id="rId8" w:history="1">
        <w:r w:rsidR="006D6AD9" w:rsidRPr="00D506F9">
          <w:rPr>
            <w:rStyle w:val="Hyperlink"/>
            <w:lang w:val="en-US"/>
          </w:rPr>
          <w:t>https://www.haresabouttown.co.uk/</w:t>
        </w:r>
      </w:hyperlink>
      <w:r w:rsidR="006D6AD9">
        <w:rPr>
          <w:lang w:val="en-US"/>
        </w:rPr>
        <w:t xml:space="preserve"> </w:t>
      </w:r>
    </w:p>
    <w:p w:rsidR="00DD1AC2" w:rsidRPr="00813F19" w:rsidRDefault="006D6AD9" w:rsidP="00956619">
      <w:pPr>
        <w:jc w:val="both"/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58420</wp:posOffset>
            </wp:positionV>
            <wp:extent cx="2152650" cy="3686722"/>
            <wp:effectExtent l="76200" t="76200" r="133350" b="1428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everet 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0" t="5951" r="21736"/>
                    <a:stretch/>
                  </pic:blipFill>
                  <pic:spPr bwMode="auto">
                    <a:xfrm>
                      <a:off x="0" y="0"/>
                      <a:ext cx="2152650" cy="36867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B74" w:rsidRPr="00813F19">
        <w:rPr>
          <w:lang w:val="en-US"/>
        </w:rPr>
        <w:t xml:space="preserve"> </w:t>
      </w:r>
    </w:p>
    <w:p w:rsidR="00813F19" w:rsidRDefault="00813F19" w:rsidP="0030426F">
      <w:pPr>
        <w:rPr>
          <w:b/>
          <w:lang w:val="en-US"/>
        </w:rPr>
      </w:pPr>
    </w:p>
    <w:p w:rsidR="00813F19" w:rsidRDefault="00813F19" w:rsidP="0030426F">
      <w:pPr>
        <w:rPr>
          <w:b/>
          <w:lang w:val="en-US"/>
        </w:rPr>
      </w:pPr>
    </w:p>
    <w:p w:rsidR="00813F19" w:rsidRDefault="00813F19" w:rsidP="0030426F">
      <w:pPr>
        <w:rPr>
          <w:b/>
          <w:lang w:val="en-US"/>
        </w:rPr>
      </w:pPr>
    </w:p>
    <w:p w:rsidR="00813F19" w:rsidRDefault="00813F19" w:rsidP="0030426F">
      <w:pPr>
        <w:rPr>
          <w:b/>
          <w:lang w:val="en-US"/>
        </w:rPr>
      </w:pPr>
    </w:p>
    <w:p w:rsidR="00813F19" w:rsidRDefault="00813F19" w:rsidP="0030426F">
      <w:pPr>
        <w:rPr>
          <w:b/>
          <w:lang w:val="en-US"/>
        </w:rPr>
      </w:pPr>
    </w:p>
    <w:p w:rsidR="00140B0A" w:rsidRDefault="00140B0A" w:rsidP="0030426F">
      <w:pPr>
        <w:rPr>
          <w:b/>
          <w:lang w:val="en-US"/>
        </w:rPr>
      </w:pPr>
    </w:p>
    <w:p w:rsidR="00140B0A" w:rsidRDefault="00140B0A" w:rsidP="0030426F">
      <w:pPr>
        <w:rPr>
          <w:b/>
          <w:lang w:val="en-US"/>
        </w:rPr>
      </w:pPr>
    </w:p>
    <w:p w:rsidR="00140B0A" w:rsidRDefault="00140B0A" w:rsidP="0030426F">
      <w:pPr>
        <w:rPr>
          <w:b/>
          <w:lang w:val="en-US"/>
        </w:rPr>
      </w:pPr>
    </w:p>
    <w:p w:rsidR="00140B0A" w:rsidRDefault="00140B0A" w:rsidP="0030426F">
      <w:pPr>
        <w:rPr>
          <w:b/>
          <w:lang w:val="en-US"/>
        </w:rPr>
      </w:pPr>
    </w:p>
    <w:p w:rsidR="00140B0A" w:rsidRDefault="00140B0A" w:rsidP="0030426F">
      <w:pPr>
        <w:rPr>
          <w:b/>
          <w:lang w:val="en-US"/>
        </w:rPr>
      </w:pPr>
    </w:p>
    <w:p w:rsidR="00140B0A" w:rsidRDefault="00140B0A" w:rsidP="0030426F">
      <w:pPr>
        <w:rPr>
          <w:b/>
          <w:lang w:val="en-US"/>
        </w:rPr>
      </w:pPr>
    </w:p>
    <w:p w:rsidR="00140B0A" w:rsidRDefault="00140B0A" w:rsidP="0030426F">
      <w:pPr>
        <w:rPr>
          <w:b/>
          <w:lang w:val="en-US"/>
        </w:rPr>
      </w:pPr>
    </w:p>
    <w:p w:rsidR="00140B0A" w:rsidRDefault="00140B0A" w:rsidP="0030426F">
      <w:pPr>
        <w:rPr>
          <w:b/>
          <w:lang w:val="en-US"/>
        </w:rPr>
      </w:pPr>
    </w:p>
    <w:p w:rsidR="00140B0A" w:rsidRDefault="006D6AD9" w:rsidP="0030426F">
      <w:pPr>
        <w:rPr>
          <w:b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66675</wp:posOffset>
            </wp:positionV>
            <wp:extent cx="885825" cy="60960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9" r="7463"/>
                    <a:stretch/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69850</wp:posOffset>
            </wp:positionV>
            <wp:extent cx="1955124" cy="2606675"/>
            <wp:effectExtent l="76200" t="76200" r="140970" b="136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everet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24" cy="2606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0B0A" w:rsidRDefault="00140B0A" w:rsidP="0030426F">
      <w:pPr>
        <w:rPr>
          <w:b/>
          <w:lang w:val="en-US"/>
        </w:rPr>
      </w:pPr>
    </w:p>
    <w:p w:rsidR="00140B0A" w:rsidRDefault="00140B0A" w:rsidP="0030426F">
      <w:pPr>
        <w:rPr>
          <w:b/>
          <w:lang w:val="en-US"/>
        </w:rPr>
      </w:pPr>
    </w:p>
    <w:p w:rsidR="00813F19" w:rsidRDefault="00ED0A28" w:rsidP="0030426F">
      <w:pPr>
        <w:rPr>
          <w:b/>
          <w:lang w:val="en-US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1997974</wp:posOffset>
            </wp:positionH>
            <wp:positionV relativeFrom="paragraph">
              <wp:posOffset>219075</wp:posOffset>
            </wp:positionV>
            <wp:extent cx="1349440" cy="1012000"/>
            <wp:effectExtent l="73660" t="78740" r="133985" b="133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lose up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9440" cy="1012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AD9">
        <w:rPr>
          <w:noProof/>
          <w:lang w:eastAsia="en-GB"/>
        </w:rPr>
        <w:drawing>
          <wp:inline distT="0" distB="0" distL="0" distR="0" wp14:anchorId="184B23B2" wp14:editId="31D5BCF3">
            <wp:extent cx="1914525" cy="1266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D9" w:rsidRPr="006D6AD9" w:rsidRDefault="006D6AD9" w:rsidP="006D6AD9">
      <w:pPr>
        <w:shd w:val="clear" w:color="auto" w:fill="1F4E79" w:themeFill="accent1" w:themeFillShade="80"/>
        <w:spacing w:after="100" w:afterAutospacing="1" w:line="240" w:lineRule="auto"/>
        <w:outlineLvl w:val="0"/>
        <w:rPr>
          <w:rFonts w:eastAsia="Times New Roman" w:cstheme="minorHAnsi"/>
          <w:b/>
          <w:bCs/>
          <w:color w:val="FFFFFF"/>
          <w:kern w:val="36"/>
          <w:sz w:val="40"/>
          <w:szCs w:val="48"/>
          <w:lang w:eastAsia="en-GB"/>
        </w:rPr>
      </w:pPr>
      <w:r w:rsidRPr="006D6AD9">
        <w:rPr>
          <w:rFonts w:eastAsia="Times New Roman" w:cstheme="minorHAnsi"/>
          <w:b/>
          <w:bCs/>
          <w:color w:val="FFFFFF"/>
          <w:kern w:val="36"/>
          <w:sz w:val="40"/>
          <w:szCs w:val="48"/>
          <w:lang w:eastAsia="en-GB"/>
        </w:rPr>
        <w:lastRenderedPageBreak/>
        <w:t>Check out these top tips for learning at home</w:t>
      </w:r>
    </w:p>
    <w:p w:rsidR="006D6AD9" w:rsidRPr="006D6AD9" w:rsidRDefault="006D6AD9" w:rsidP="006D6AD9">
      <w:pPr>
        <w:shd w:val="clear" w:color="auto" w:fill="1F4E79" w:themeFill="accent1" w:themeFillShade="80"/>
        <w:spacing w:after="360" w:afterAutospacing="1" w:line="240" w:lineRule="auto"/>
        <w:textAlignment w:val="center"/>
        <w:rPr>
          <w:rFonts w:eastAsia="Times New Roman" w:cstheme="minorHAnsi"/>
          <w:color w:val="FFFFFF"/>
          <w:sz w:val="20"/>
          <w:szCs w:val="24"/>
          <w:lang w:eastAsia="en-GB"/>
        </w:rPr>
      </w:pPr>
      <w:r w:rsidRPr="006D6AD9">
        <w:rPr>
          <w:rFonts w:eastAsia="Times New Roman" w:cstheme="minorHAnsi"/>
          <w:color w:val="FFFFFF"/>
          <w:sz w:val="20"/>
          <w:szCs w:val="24"/>
          <w:lang w:eastAsia="en-GB"/>
        </w:rPr>
        <w:t>To help stop the spread of coronavirus, schools across the UK have temporarily moved to online learning.</w:t>
      </w:r>
    </w:p>
    <w:p w:rsidR="006D6AD9" w:rsidRPr="006D6AD9" w:rsidRDefault="006D6AD9" w:rsidP="006D6AD9">
      <w:pPr>
        <w:shd w:val="clear" w:color="auto" w:fill="1F4E79" w:themeFill="accent1" w:themeFillShade="80"/>
        <w:spacing w:after="360" w:line="240" w:lineRule="auto"/>
        <w:rPr>
          <w:rFonts w:eastAsia="Times New Roman" w:cstheme="minorHAnsi"/>
          <w:color w:val="FFFFFF"/>
          <w:sz w:val="20"/>
          <w:szCs w:val="24"/>
          <w:lang w:eastAsia="en-GB"/>
        </w:rPr>
      </w:pPr>
      <w:r w:rsidRPr="006D6AD9">
        <w:rPr>
          <w:rFonts w:eastAsia="Times New Roman" w:cstheme="minorHAnsi"/>
          <w:color w:val="FFFFFF"/>
          <w:sz w:val="20"/>
          <w:szCs w:val="24"/>
          <w:lang w:eastAsia="en-GB"/>
        </w:rPr>
        <w:t>Home-learning expert Tom Crombie from My Online Schooling has sent Newsround some of his best tips</w:t>
      </w:r>
    </w:p>
    <w:p w:rsidR="006D6AD9" w:rsidRPr="006D6AD9" w:rsidRDefault="006D6AD9" w:rsidP="006D6AD9">
      <w:pPr>
        <w:shd w:val="clear" w:color="auto" w:fill="1F4E79" w:themeFill="accent1" w:themeFillShade="80"/>
        <w:spacing w:after="360" w:line="240" w:lineRule="auto"/>
        <w:rPr>
          <w:rFonts w:ascii="Arial" w:eastAsia="Times New Roman" w:hAnsi="Arial" w:cs="Arial"/>
          <w:color w:val="FFFFFF" w:themeColor="background1"/>
          <w:sz w:val="20"/>
          <w:szCs w:val="24"/>
          <w:lang w:eastAsia="en-GB"/>
        </w:rPr>
      </w:pPr>
      <w:hyperlink r:id="rId13" w:history="1">
        <w:r w:rsidRPr="006D6AD9">
          <w:rPr>
            <w:rStyle w:val="Hyperlink"/>
            <w:rFonts w:ascii="Arial" w:eastAsia="Times New Roman" w:hAnsi="Arial" w:cs="Arial"/>
            <w:color w:val="FFFFFF" w:themeColor="background1"/>
            <w:sz w:val="20"/>
            <w:szCs w:val="24"/>
            <w:lang w:eastAsia="en-GB"/>
          </w:rPr>
          <w:t>https://www.bbc.co.uk/newsround/55705092</w:t>
        </w:r>
      </w:hyperlink>
    </w:p>
    <w:p w:rsidR="00DA4AFE" w:rsidRPr="00040682" w:rsidRDefault="00531E22" w:rsidP="00CE2EB8">
      <w:pPr>
        <w:rPr>
          <w:b/>
          <w:lang w:val="en-US"/>
        </w:rPr>
      </w:pP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9525</wp:posOffset>
            </wp:positionV>
            <wp:extent cx="1598930" cy="895350"/>
            <wp:effectExtent l="0" t="0" r="1270" b="0"/>
            <wp:wrapThrough wrapText="bothSides">
              <wp:wrapPolygon edited="0">
                <wp:start x="0" y="0"/>
                <wp:lineTo x="0" y="21140"/>
                <wp:lineTo x="21360" y="21140"/>
                <wp:lineTo x="21360" y="0"/>
                <wp:lineTo x="0" y="0"/>
              </wp:wrapPolygon>
            </wp:wrapThrough>
            <wp:docPr id="11" name="Picture 11" descr="C:\Users\sarah\AppData\Local\Microsoft\Windows\INetCache\Content.MSO\48E8EB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ah\AppData\Local\Microsoft\Windows\INetCache\Content.MSO\48E8EB1F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443" w:rsidRPr="00040682">
        <w:rPr>
          <w:b/>
          <w:lang w:val="en-US"/>
        </w:rPr>
        <w:t>World Book Day 2021</w:t>
      </w:r>
    </w:p>
    <w:p w:rsidR="001B7499" w:rsidRDefault="00E76443" w:rsidP="00CE2EB8">
      <w:pPr>
        <w:rPr>
          <w:lang w:val="en-US"/>
        </w:rPr>
      </w:pPr>
      <w:r w:rsidRPr="00E76443">
        <w:rPr>
          <w:lang w:val="en-US"/>
        </w:rPr>
        <w:t>We will be celebrating World B</w:t>
      </w:r>
      <w:r w:rsidR="006D6AD9">
        <w:rPr>
          <w:lang w:val="en-US"/>
        </w:rPr>
        <w:t>ook Day in March. M</w:t>
      </w:r>
      <w:r w:rsidRPr="00E76443">
        <w:rPr>
          <w:lang w:val="en-US"/>
        </w:rPr>
        <w:t xml:space="preserve">ore information </w:t>
      </w:r>
      <w:r w:rsidR="006D6AD9">
        <w:rPr>
          <w:lang w:val="en-US"/>
        </w:rPr>
        <w:t>to follow…….</w:t>
      </w:r>
    </w:p>
    <w:p w:rsidR="006D6AD9" w:rsidRDefault="006D6AD9" w:rsidP="00CE2EB8">
      <w:pPr>
        <w:rPr>
          <w:lang w:val="en-US"/>
        </w:rPr>
      </w:pPr>
    </w:p>
    <w:p w:rsidR="006D6AD9" w:rsidRPr="006D6AD9" w:rsidRDefault="006D6AD9" w:rsidP="00CE2EB8">
      <w:pPr>
        <w:rPr>
          <w:b/>
          <w:lang w:val="en-US"/>
        </w:rPr>
      </w:pPr>
      <w:r w:rsidRPr="006D6AD9">
        <w:rPr>
          <w:b/>
          <w:lang w:val="en-US"/>
        </w:rPr>
        <w:t>HAPPY NEW YEAR</w:t>
      </w:r>
    </w:p>
    <w:p w:rsidR="006D6AD9" w:rsidRDefault="006D6AD9" w:rsidP="00CE2EB8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-59690</wp:posOffset>
            </wp:positionV>
            <wp:extent cx="1371600" cy="1371600"/>
            <wp:effectExtent l="0" t="0" r="0" b="0"/>
            <wp:wrapSquare wrapText="bothSides"/>
            <wp:docPr id="25" name="Picture 25" descr="Image result for chinese new year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nese new year 20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We would like to wish you all a very happy Chinese New Year. This year is the Year of the Ox</w:t>
      </w:r>
    </w:p>
    <w:p w:rsidR="006D6AD9" w:rsidRDefault="006D6AD9" w:rsidP="00CE2EB8">
      <w:pPr>
        <w:rPr>
          <w:rFonts w:cstheme="minorHAnsi"/>
          <w:color w:val="202124"/>
          <w:shd w:val="clear" w:color="auto" w:fill="FFFFFF"/>
        </w:rPr>
      </w:pPr>
      <w:r w:rsidRPr="006D6AD9">
        <w:rPr>
          <w:rFonts w:cstheme="minorHAnsi"/>
          <w:color w:val="202124"/>
          <w:shd w:val="clear" w:color="auto" w:fill="FFFFFF"/>
        </w:rPr>
        <w:t>The</w:t>
      </w:r>
      <w:r>
        <w:rPr>
          <w:rFonts w:cstheme="minorHAnsi"/>
          <w:color w:val="202124"/>
          <w:shd w:val="clear" w:color="auto" w:fill="FFFFFF"/>
        </w:rPr>
        <w:t>re is a</w:t>
      </w:r>
      <w:r w:rsidRPr="006D6AD9">
        <w:rPr>
          <w:rFonts w:cstheme="minorHAnsi"/>
          <w:color w:val="202124"/>
          <w:shd w:val="clear" w:color="auto" w:fill="FFFFFF"/>
        </w:rPr>
        <w:t xml:space="preserve"> cycle</w:t>
      </w:r>
      <w:r w:rsidRPr="006D6AD9">
        <w:rPr>
          <w:rFonts w:cstheme="minorHAnsi"/>
          <w:color w:val="202124"/>
          <w:shd w:val="clear" w:color="auto" w:fill="FFFFFF"/>
        </w:rPr>
        <w:t xml:space="preserve"> of animals</w:t>
      </w:r>
      <w:r>
        <w:rPr>
          <w:rFonts w:cstheme="minorHAnsi"/>
          <w:color w:val="202124"/>
          <w:shd w:val="clear" w:color="auto" w:fill="FFFFFF"/>
        </w:rPr>
        <w:t xml:space="preserve"> which </w:t>
      </w:r>
      <w:r>
        <w:rPr>
          <w:rFonts w:cstheme="minorHAnsi"/>
          <w:color w:val="202124"/>
          <w:shd w:val="clear" w:color="auto" w:fill="FFFFFF"/>
        </w:rPr>
        <w:t xml:space="preserve">repeats every </w:t>
      </w:r>
      <w:r w:rsidRPr="006D6AD9">
        <w:rPr>
          <w:rFonts w:cstheme="minorHAnsi"/>
          <w:color w:val="202124"/>
          <w:shd w:val="clear" w:color="auto" w:fill="FFFFFF"/>
        </w:rPr>
        <w:t>12 years, and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6D6AD9">
        <w:rPr>
          <w:rFonts w:cstheme="minorHAnsi"/>
          <w:bCs/>
          <w:color w:val="202124"/>
          <w:shd w:val="clear" w:color="auto" w:fill="FFFFFF"/>
        </w:rPr>
        <w:t>2021 is the turn</w:t>
      </w:r>
      <w:r w:rsidRPr="006D6AD9">
        <w:rPr>
          <w:rFonts w:cstheme="minorHAnsi"/>
          <w:bCs/>
          <w:color w:val="202124"/>
          <w:shd w:val="clear" w:color="auto" w:fill="FFFFFF"/>
        </w:rPr>
        <w:t xml:space="preserve"> of the Ox</w:t>
      </w:r>
      <w:r w:rsidRPr="006D6AD9">
        <w:rPr>
          <w:rFonts w:cstheme="minorHAnsi"/>
          <w:color w:val="202124"/>
          <w:shd w:val="clear" w:color="auto" w:fill="FFFFFF"/>
        </w:rPr>
        <w:t>. Different characteristics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6D6AD9">
        <w:rPr>
          <w:rFonts w:cstheme="minorHAnsi"/>
          <w:bCs/>
          <w:color w:val="202124"/>
          <w:shd w:val="clear" w:color="auto" w:fill="FFFFFF"/>
        </w:rPr>
        <w:t>are</w:t>
      </w:r>
      <w:r>
        <w:rPr>
          <w:rFonts w:cstheme="minorHAnsi"/>
          <w:bCs/>
          <w:color w:val="202124"/>
          <w:shd w:val="clear" w:color="auto" w:fill="FFFFFF"/>
        </w:rPr>
        <w:t xml:space="preserve"> </w:t>
      </w:r>
      <w:r w:rsidRPr="006D6AD9">
        <w:rPr>
          <w:rFonts w:cstheme="minorHAnsi"/>
          <w:color w:val="202124"/>
          <w:shd w:val="clear" w:color="auto" w:fill="FFFFFF"/>
        </w:rPr>
        <w:t>assigned to each animal, and this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6D6AD9">
        <w:rPr>
          <w:rFonts w:cstheme="minorHAnsi"/>
          <w:bCs/>
          <w:color w:val="202124"/>
          <w:shd w:val="clear" w:color="auto" w:fill="FFFFFF"/>
        </w:rPr>
        <w:t>is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6D6AD9">
        <w:rPr>
          <w:rFonts w:cstheme="minorHAnsi"/>
          <w:color w:val="202124"/>
          <w:shd w:val="clear" w:color="auto" w:fill="FFFFFF"/>
        </w:rPr>
        <w:t>traditionally used to determine fortune. The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6D6AD9">
        <w:rPr>
          <w:rFonts w:cstheme="minorHAnsi"/>
          <w:bCs/>
          <w:color w:val="202124"/>
          <w:shd w:val="clear" w:color="auto" w:fill="FFFFFF"/>
        </w:rPr>
        <w:t>ox</w:t>
      </w:r>
      <w:r w:rsidRPr="006D6AD9">
        <w:rPr>
          <w:rFonts w:cstheme="minorHAnsi"/>
          <w:color w:val="202124"/>
          <w:shd w:val="clear" w:color="auto" w:fill="FFFFFF"/>
        </w:rPr>
        <w:t>, for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6D6AD9">
        <w:rPr>
          <w:rFonts w:cstheme="minorHAnsi"/>
          <w:color w:val="202124"/>
          <w:shd w:val="clear" w:color="auto" w:fill="FFFFFF"/>
        </w:rPr>
        <w:t>example,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6D6AD9">
        <w:rPr>
          <w:rFonts w:cstheme="minorHAnsi"/>
          <w:bCs/>
          <w:color w:val="202124"/>
          <w:shd w:val="clear" w:color="auto" w:fill="FFFFFF"/>
        </w:rPr>
        <w:t>is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6D6AD9">
        <w:rPr>
          <w:rFonts w:cstheme="minorHAnsi"/>
          <w:color w:val="202124"/>
          <w:shd w:val="clear" w:color="auto" w:fill="FFFFFF"/>
        </w:rPr>
        <w:t>associated with hard work and serenity</w:t>
      </w:r>
      <w:r w:rsidR="00F138A0">
        <w:rPr>
          <w:rFonts w:cstheme="minorHAnsi"/>
          <w:color w:val="202124"/>
          <w:shd w:val="clear" w:color="auto" w:fill="FFFFFF"/>
        </w:rPr>
        <w:t xml:space="preserve"> and I think, I’m safe to say, </w:t>
      </w:r>
      <w:r>
        <w:rPr>
          <w:rFonts w:cstheme="minorHAnsi"/>
          <w:color w:val="202124"/>
          <w:shd w:val="clear" w:color="auto" w:fill="FFFFFF"/>
        </w:rPr>
        <w:t>we would all like this year to be much more serene.</w:t>
      </w:r>
    </w:p>
    <w:p w:rsidR="006D6AD9" w:rsidRDefault="006D6AD9" w:rsidP="00CE2EB8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For more information please go to: </w:t>
      </w:r>
      <w:hyperlink r:id="rId16" w:history="1">
        <w:r w:rsidRPr="00D506F9">
          <w:rPr>
            <w:rStyle w:val="Hyperlink"/>
            <w:rFonts w:cstheme="minorHAnsi"/>
            <w:shd w:val="clear" w:color="auto" w:fill="FFFFFF"/>
          </w:rPr>
          <w:t>https://www.bbc.co.uk/newsround/38668427</w:t>
        </w:r>
      </w:hyperlink>
    </w:p>
    <w:p w:rsidR="006D6AD9" w:rsidRDefault="006D6AD9" w:rsidP="00CE2EB8">
      <w:pPr>
        <w:rPr>
          <w:b/>
          <w:lang w:val="en-US"/>
        </w:rPr>
      </w:pPr>
    </w:p>
    <w:p w:rsidR="00531E22" w:rsidRPr="00040682" w:rsidRDefault="00531E22" w:rsidP="00CE2EB8">
      <w:pPr>
        <w:rPr>
          <w:b/>
          <w:lang w:val="en-US"/>
        </w:rPr>
      </w:pPr>
      <w:r w:rsidRPr="00040682">
        <w:rPr>
          <w:b/>
          <w:lang w:val="en-US"/>
        </w:rPr>
        <w:t>COLLECTING STAMPS</w:t>
      </w:r>
    </w:p>
    <w:p w:rsidR="006D6AD9" w:rsidRDefault="00531E22" w:rsidP="00CE2EB8">
      <w:pPr>
        <w:rPr>
          <w:b/>
          <w:lang w:val="en-US"/>
        </w:rPr>
      </w:pPr>
      <w:r>
        <w:rPr>
          <w:lang w:val="en-US"/>
        </w:rPr>
        <w:t>Please remember to carry on collecting your stamps – we are collecting them for a worthy cause</w:t>
      </w:r>
      <w:r w:rsidR="00040682">
        <w:rPr>
          <w:lang w:val="en-US"/>
        </w:rPr>
        <w:t xml:space="preserve"> – </w:t>
      </w:r>
      <w:r w:rsidR="00040682" w:rsidRPr="00040682">
        <w:rPr>
          <w:b/>
          <w:lang w:val="en-US"/>
        </w:rPr>
        <w:t>The Bone Cancer Research Trust</w:t>
      </w:r>
      <w:r w:rsidR="00B622A9">
        <w:rPr>
          <w:b/>
          <w:lang w:val="en-US"/>
        </w:rPr>
        <w:t>.</w:t>
      </w:r>
    </w:p>
    <w:p w:rsidR="00531E22" w:rsidRPr="00E76443" w:rsidRDefault="006D6AD9" w:rsidP="00CE2EB8">
      <w:pPr>
        <w:rPr>
          <w:lang w:val="en-US"/>
        </w:rPr>
      </w:pPr>
      <w:r w:rsidRPr="006D6AD9">
        <w:rPr>
          <w:lang w:val="en-US"/>
        </w:rPr>
        <w:t>These can be dropped off in the box outside the school office or hold on to them until we are all back in school</w:t>
      </w:r>
      <w:r>
        <w:rPr>
          <w:b/>
          <w:lang w:val="en-US"/>
        </w:rPr>
        <w:t>.</w:t>
      </w:r>
      <w:r w:rsidR="00B622A9" w:rsidRPr="00B622A9">
        <w:t xml:space="preserve"> </w:t>
      </w:r>
      <w:r w:rsidR="00B622A9">
        <w:rPr>
          <w:noProof/>
          <w:lang w:eastAsia="en-GB"/>
        </w:rPr>
        <w:drawing>
          <wp:inline distT="0" distB="0" distL="0" distR="0">
            <wp:extent cx="2640965" cy="1709677"/>
            <wp:effectExtent l="0" t="0" r="6985" b="5080"/>
            <wp:docPr id="18" name="Picture 18" descr="Charity Commission warns fundraisers against selling fraudulent postal  st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ity Commission warns fundraisers against selling fraudulent postal  stamp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0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D9" w:rsidRPr="00FE0A7D" w:rsidRDefault="006D6AD9" w:rsidP="006D6AD9">
      <w:pPr>
        <w:rPr>
          <w:lang w:val="en-US"/>
        </w:rPr>
      </w:pPr>
    </w:p>
    <w:p w:rsidR="00087A8D" w:rsidRPr="00FE0A7D" w:rsidRDefault="00087A8D" w:rsidP="00212D26">
      <w:pPr>
        <w:rPr>
          <w:lang w:val="en-US"/>
        </w:rPr>
        <w:sectPr w:rsidR="00087A8D" w:rsidRPr="00FE0A7D" w:rsidSect="00CE2EB8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67395" w:rsidRPr="00F404EB" w:rsidRDefault="00667395" w:rsidP="002C5BE5">
      <w:pPr>
        <w:rPr>
          <w:rFonts w:ascii="Chalkboard" w:hAnsi="Chalkboard"/>
          <w:color w:val="FF0000"/>
          <w:sz w:val="20"/>
        </w:rPr>
        <w:sectPr w:rsidR="00667395" w:rsidRPr="00F404EB" w:rsidSect="0066739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91E0A" w:rsidRPr="00F138A0" w:rsidRDefault="006D6AD9" w:rsidP="001B7499">
      <w:pPr>
        <w:shd w:val="clear" w:color="auto" w:fill="FFFFFF" w:themeFill="background1"/>
        <w:jc w:val="center"/>
        <w:rPr>
          <w:rFonts w:ascii="Play Sign" w:hAnsi="Play Sign" w:cstheme="minorHAnsi"/>
          <w:sz w:val="72"/>
        </w:rPr>
      </w:pPr>
      <w:r w:rsidRPr="00F138A0">
        <w:rPr>
          <w:rFonts w:ascii="Play Sign" w:hAnsi="Play Sign" w:cstheme="minorHAnsi"/>
          <w:sz w:val="72"/>
        </w:rPr>
        <w:t>We hope to see you all very soon</w:t>
      </w:r>
      <w:bookmarkStart w:id="0" w:name="_GoBack"/>
      <w:bookmarkEnd w:id="0"/>
    </w:p>
    <w:p w:rsidR="00ED0A28" w:rsidRPr="00ED0A28" w:rsidRDefault="00ED0A28" w:rsidP="001B7499">
      <w:pPr>
        <w:shd w:val="clear" w:color="auto" w:fill="FFFFFF" w:themeFill="background1"/>
        <w:jc w:val="center"/>
        <w:rPr>
          <w:rFonts w:ascii="Play Sign" w:hAnsi="Play Sign" w:cstheme="minorHAnsi"/>
          <w:sz w:val="96"/>
        </w:rPr>
      </w:pPr>
      <w:r>
        <w:rPr>
          <w:rFonts w:ascii="Play Sign" w:hAnsi="Play Sign" w:cstheme="minorHAnsi"/>
          <w:sz w:val="96"/>
        </w:rPr>
        <w:t>STAY SAFE</w:t>
      </w:r>
    </w:p>
    <w:sectPr w:rsidR="00ED0A28" w:rsidRPr="00ED0A28" w:rsidSect="0066739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Play Sig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A10"/>
    <w:multiLevelType w:val="hybridMultilevel"/>
    <w:tmpl w:val="D9DC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0D16"/>
    <w:multiLevelType w:val="hybridMultilevel"/>
    <w:tmpl w:val="76F8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350F"/>
    <w:multiLevelType w:val="hybridMultilevel"/>
    <w:tmpl w:val="5D18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5AF9"/>
    <w:multiLevelType w:val="hybridMultilevel"/>
    <w:tmpl w:val="B7FE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0CF7"/>
    <w:multiLevelType w:val="hybridMultilevel"/>
    <w:tmpl w:val="2BB6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60AB3"/>
    <w:multiLevelType w:val="multilevel"/>
    <w:tmpl w:val="3896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F2C64"/>
    <w:multiLevelType w:val="hybridMultilevel"/>
    <w:tmpl w:val="4D58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69AF"/>
    <w:multiLevelType w:val="hybridMultilevel"/>
    <w:tmpl w:val="4F92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C0816"/>
    <w:multiLevelType w:val="hybridMultilevel"/>
    <w:tmpl w:val="A4967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7E"/>
    <w:rsid w:val="00040682"/>
    <w:rsid w:val="00044E5D"/>
    <w:rsid w:val="00087A8D"/>
    <w:rsid w:val="000900B0"/>
    <w:rsid w:val="000A6595"/>
    <w:rsid w:val="000D297E"/>
    <w:rsid w:val="000F2F8C"/>
    <w:rsid w:val="00126669"/>
    <w:rsid w:val="00136963"/>
    <w:rsid w:val="00140B0A"/>
    <w:rsid w:val="0018516C"/>
    <w:rsid w:val="00193330"/>
    <w:rsid w:val="001A365B"/>
    <w:rsid w:val="001B7499"/>
    <w:rsid w:val="001C27B5"/>
    <w:rsid w:val="0020082E"/>
    <w:rsid w:val="00212D26"/>
    <w:rsid w:val="0025640C"/>
    <w:rsid w:val="00286516"/>
    <w:rsid w:val="00294094"/>
    <w:rsid w:val="002B08C4"/>
    <w:rsid w:val="002B3143"/>
    <w:rsid w:val="002C5BE5"/>
    <w:rsid w:val="002C5CD9"/>
    <w:rsid w:val="002D56CA"/>
    <w:rsid w:val="002E3D42"/>
    <w:rsid w:val="002E4909"/>
    <w:rsid w:val="002E5ACA"/>
    <w:rsid w:val="0030426F"/>
    <w:rsid w:val="0032292D"/>
    <w:rsid w:val="00382472"/>
    <w:rsid w:val="003B067E"/>
    <w:rsid w:val="003D2817"/>
    <w:rsid w:val="003E7198"/>
    <w:rsid w:val="003F26E5"/>
    <w:rsid w:val="004343D3"/>
    <w:rsid w:val="004865CA"/>
    <w:rsid w:val="004B5894"/>
    <w:rsid w:val="004B6A88"/>
    <w:rsid w:val="004F0780"/>
    <w:rsid w:val="00501407"/>
    <w:rsid w:val="00501642"/>
    <w:rsid w:val="00531E22"/>
    <w:rsid w:val="005445C7"/>
    <w:rsid w:val="005518B5"/>
    <w:rsid w:val="00566718"/>
    <w:rsid w:val="00580D8C"/>
    <w:rsid w:val="00595F83"/>
    <w:rsid w:val="005A3E39"/>
    <w:rsid w:val="005A4149"/>
    <w:rsid w:val="005A4F23"/>
    <w:rsid w:val="005B30D2"/>
    <w:rsid w:val="005C7D1B"/>
    <w:rsid w:val="0060706A"/>
    <w:rsid w:val="00614A6D"/>
    <w:rsid w:val="006166AB"/>
    <w:rsid w:val="0062128D"/>
    <w:rsid w:val="006548E7"/>
    <w:rsid w:val="00660CC1"/>
    <w:rsid w:val="00667395"/>
    <w:rsid w:val="00691E0A"/>
    <w:rsid w:val="006A6CA9"/>
    <w:rsid w:val="006D6AD9"/>
    <w:rsid w:val="006E6E90"/>
    <w:rsid w:val="0070512D"/>
    <w:rsid w:val="007102CC"/>
    <w:rsid w:val="007160D9"/>
    <w:rsid w:val="0075366A"/>
    <w:rsid w:val="00753E81"/>
    <w:rsid w:val="007D7DA8"/>
    <w:rsid w:val="007F0F1C"/>
    <w:rsid w:val="00813F19"/>
    <w:rsid w:val="00826801"/>
    <w:rsid w:val="00861FA5"/>
    <w:rsid w:val="0086493A"/>
    <w:rsid w:val="00906231"/>
    <w:rsid w:val="00943FFC"/>
    <w:rsid w:val="00956619"/>
    <w:rsid w:val="00974EBC"/>
    <w:rsid w:val="00975A5A"/>
    <w:rsid w:val="009959EC"/>
    <w:rsid w:val="009B21FD"/>
    <w:rsid w:val="00A64C07"/>
    <w:rsid w:val="00A6558A"/>
    <w:rsid w:val="00A84C15"/>
    <w:rsid w:val="00AA49F0"/>
    <w:rsid w:val="00AC3B41"/>
    <w:rsid w:val="00AC5DCB"/>
    <w:rsid w:val="00AE4B74"/>
    <w:rsid w:val="00B12454"/>
    <w:rsid w:val="00B51151"/>
    <w:rsid w:val="00B622A9"/>
    <w:rsid w:val="00B72FA9"/>
    <w:rsid w:val="00B7495A"/>
    <w:rsid w:val="00B85CFD"/>
    <w:rsid w:val="00B95103"/>
    <w:rsid w:val="00BA3E86"/>
    <w:rsid w:val="00BF16CC"/>
    <w:rsid w:val="00BF4A30"/>
    <w:rsid w:val="00C14D53"/>
    <w:rsid w:val="00C23161"/>
    <w:rsid w:val="00C40A3E"/>
    <w:rsid w:val="00C74313"/>
    <w:rsid w:val="00CB6D76"/>
    <w:rsid w:val="00CD6D98"/>
    <w:rsid w:val="00CE2EB8"/>
    <w:rsid w:val="00CF3944"/>
    <w:rsid w:val="00D12C1D"/>
    <w:rsid w:val="00D55F09"/>
    <w:rsid w:val="00D92BBF"/>
    <w:rsid w:val="00D9551E"/>
    <w:rsid w:val="00DA4AFE"/>
    <w:rsid w:val="00DC33A5"/>
    <w:rsid w:val="00DC437C"/>
    <w:rsid w:val="00DC4A8F"/>
    <w:rsid w:val="00DD1AC2"/>
    <w:rsid w:val="00DD2A86"/>
    <w:rsid w:val="00DF74BB"/>
    <w:rsid w:val="00E06383"/>
    <w:rsid w:val="00E22460"/>
    <w:rsid w:val="00E76443"/>
    <w:rsid w:val="00E85038"/>
    <w:rsid w:val="00ED0A28"/>
    <w:rsid w:val="00ED1EE9"/>
    <w:rsid w:val="00EF305A"/>
    <w:rsid w:val="00F138A0"/>
    <w:rsid w:val="00F404EB"/>
    <w:rsid w:val="00F7667F"/>
    <w:rsid w:val="00F93ABF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791B"/>
  <w15:chartTrackingRefBased/>
  <w15:docId w15:val="{B9146141-5624-4A6A-9D3D-430A9559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40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07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A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6A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qa-status-date-output">
    <w:name w:val="qa-status-date-output"/>
    <w:basedOn w:val="DefaultParagraphFont"/>
    <w:rsid w:val="006D6AD9"/>
  </w:style>
  <w:style w:type="character" w:customStyle="1" w:styleId="gs-u-vh">
    <w:name w:val="gs-u-vh"/>
    <w:basedOn w:val="DefaultParagraphFont"/>
    <w:rsid w:val="006D6AD9"/>
  </w:style>
  <w:style w:type="paragraph" w:styleId="NormalWeb">
    <w:name w:val="Normal (Web)"/>
    <w:basedOn w:val="Normal"/>
    <w:uiPriority w:val="99"/>
    <w:semiHidden/>
    <w:unhideWhenUsed/>
    <w:rsid w:val="006D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esabouttown.co.uk/" TargetMode="External"/><Relationship Id="rId13" Type="http://schemas.openxmlformats.org/officeDocument/2006/relationships/hyperlink" Target="https://www.bbc.co.uk/newsround/5570509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bbc.co.uk/newsround/3866842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5B74-E47F-4084-89D6-9BD1EE1F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Warnes</dc:creator>
  <cp:keywords/>
  <dc:description/>
  <cp:lastModifiedBy>Sarah Warnes</cp:lastModifiedBy>
  <cp:revision>3</cp:revision>
  <cp:lastPrinted>2021-02-12T10:52:00Z</cp:lastPrinted>
  <dcterms:created xsi:type="dcterms:W3CDTF">2021-02-12T10:50:00Z</dcterms:created>
  <dcterms:modified xsi:type="dcterms:W3CDTF">2021-02-12T10:52:00Z</dcterms:modified>
</cp:coreProperties>
</file>